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Y="-264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26"/>
        <w:gridCol w:w="4150"/>
        <w:gridCol w:w="1984"/>
      </w:tblGrid>
      <w:tr w:rsidR="007E3CCF" w:rsidRPr="00E20E91" w14:paraId="112694D9" w14:textId="77777777" w:rsidTr="00452C16">
        <w:trPr>
          <w:trHeight w:val="2537"/>
        </w:trPr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CEEEAE8" w14:textId="2D74B248" w:rsidR="007E3CCF" w:rsidRPr="00E20E91" w:rsidRDefault="003E202B" w:rsidP="00452C16">
            <w:pPr>
              <w:tabs>
                <w:tab w:val="left" w:pos="2207"/>
              </w:tabs>
              <w:spacing w:line="240" w:lineRule="auto"/>
              <w:rPr>
                <w:lang w:val="es-EC"/>
              </w:rPr>
            </w:pPr>
            <w:bookmarkStart w:id="0" w:name="_Hlk125986886"/>
            <w:r w:rsidRPr="00E20E91">
              <w:rPr>
                <w:noProof/>
                <w:lang w:val="es-EC"/>
              </w:rPr>
              <w:drawing>
                <wp:anchor distT="0" distB="0" distL="114300" distR="114300" simplePos="0" relativeHeight="251659264" behindDoc="0" locked="0" layoutInCell="1" allowOverlap="1" wp14:anchorId="70E82FCC" wp14:editId="167E956E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179070</wp:posOffset>
                  </wp:positionV>
                  <wp:extent cx="4356100" cy="1592580"/>
                  <wp:effectExtent l="0" t="0" r="6350" b="762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0" cy="159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4B6B45A" w14:textId="77777777" w:rsidR="007E3CCF" w:rsidRPr="00E20E91" w:rsidRDefault="007E3CCF" w:rsidP="00452C16">
            <w:pPr>
              <w:spacing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</w:pPr>
            <w:r w:rsidRPr="00E20E91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NRO.</w:t>
            </w:r>
          </w:p>
          <w:p w14:paraId="1031B418" w14:textId="77777777" w:rsidR="007E3CCF" w:rsidRPr="00E20E91" w:rsidRDefault="007E3CCF" w:rsidP="00452C16">
            <w:pPr>
              <w:spacing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</w:pPr>
            <w:r w:rsidRPr="00E20E91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0</w:t>
            </w:r>
            <w:r w:rsidR="009B75A2" w:rsidRPr="00E20E91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1</w:t>
            </w:r>
            <w:r w:rsidR="0018567A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4</w:t>
            </w:r>
            <w:r w:rsidRPr="00E20E91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-2023</w:t>
            </w:r>
          </w:p>
          <w:p w14:paraId="5DD6B690" w14:textId="77777777" w:rsidR="007E3CCF" w:rsidRPr="00E20E91" w:rsidRDefault="007E3CCF" w:rsidP="00452C16">
            <w:pPr>
              <w:tabs>
                <w:tab w:val="left" w:pos="2207"/>
              </w:tabs>
              <w:spacing w:line="240" w:lineRule="auto"/>
              <w:jc w:val="center"/>
              <w:rPr>
                <w:lang w:val="es-EC"/>
              </w:rPr>
            </w:pPr>
          </w:p>
        </w:tc>
      </w:tr>
      <w:tr w:rsidR="007E3CCF" w:rsidRPr="00E20E91" w14:paraId="04D0AA43" w14:textId="77777777" w:rsidTr="00452C16">
        <w:trPr>
          <w:trHeight w:val="18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6D7" w14:textId="77777777" w:rsidR="007E3CCF" w:rsidRPr="00E20E91" w:rsidRDefault="007E3CCF" w:rsidP="00452C1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</w:p>
          <w:p w14:paraId="0E925DD1" w14:textId="77777777" w:rsidR="007E3CCF" w:rsidRPr="00E20E91" w:rsidRDefault="007E3CCF" w:rsidP="00452C1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  <w:r w:rsidRPr="00E20E91"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  <w:t>Estimadas autoridades:</w:t>
            </w:r>
          </w:p>
          <w:p w14:paraId="2025C7E3" w14:textId="77777777" w:rsidR="007E3CCF" w:rsidRPr="00E20E91" w:rsidRDefault="007E3CCF" w:rsidP="00452C1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</w:p>
          <w:p w14:paraId="64720257" w14:textId="77777777" w:rsidR="007E3CCF" w:rsidRPr="00E20E91" w:rsidRDefault="007E3CCF" w:rsidP="00452C1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  <w:r w:rsidRPr="00E20E91"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  <w:t xml:space="preserve">Remito Boletín Informativo respecto de la Resolución </w:t>
            </w:r>
            <w:r w:rsidR="009B75A2" w:rsidRPr="00E20E91">
              <w:rPr>
                <w:rFonts w:ascii="Arial" w:hAnsi="Arial" w:cs="Arial"/>
              </w:rPr>
              <w:t>RPC-SE-03-No.007-2023</w:t>
            </w:r>
            <w:r w:rsidRPr="00E20E91">
              <w:rPr>
                <w:rFonts w:ascii="Arial" w:hAnsi="Arial" w:cs="Arial"/>
              </w:rPr>
              <w:t xml:space="preserve"> emitida por el Consejo de Educación Superior. </w:t>
            </w:r>
          </w:p>
        </w:tc>
      </w:tr>
      <w:tr w:rsidR="007E3CCF" w:rsidRPr="00E20E91" w14:paraId="02AD92F2" w14:textId="77777777" w:rsidTr="00452C16">
        <w:trPr>
          <w:trHeight w:val="29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42079F8" w14:textId="77777777" w:rsidR="007E3CCF" w:rsidRPr="00E20E91" w:rsidRDefault="007E3CCF" w:rsidP="00452C1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20E91"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  <w:t>¿A QUIENES REGULA?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CF410AF" w14:textId="77777777" w:rsidR="007E3CCF" w:rsidRPr="00E20E91" w:rsidRDefault="00A915BB" w:rsidP="00452C1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Al personal académico</w:t>
            </w:r>
          </w:p>
          <w:p w14:paraId="3A30F180" w14:textId="77777777" w:rsidR="007E3CCF" w:rsidRPr="00E20E91" w:rsidRDefault="007E3CCF" w:rsidP="00452C1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7E3CCF" w:rsidRPr="00E20E91" w14:paraId="51FC3F7D" w14:textId="77777777" w:rsidTr="00452C16">
        <w:trPr>
          <w:trHeight w:val="29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7EB006A" w14:textId="77777777" w:rsidR="007E3CCF" w:rsidRPr="00E20E91" w:rsidRDefault="007E3CCF" w:rsidP="00452C16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20E91">
              <w:rPr>
                <w:rFonts w:ascii="Arial" w:eastAsia="Calibri" w:hAnsi="Arial" w:cs="Arial"/>
                <w:b/>
                <w:bCs/>
                <w:sz w:val="28"/>
                <w:szCs w:val="28"/>
                <w:lang w:val="es-EC"/>
              </w:rPr>
              <w:t>¿QUÉ ESTABLECE?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D7BCCAE" w14:textId="77777777" w:rsidR="007E3CCF" w:rsidRPr="00E20E91" w:rsidRDefault="007E3CCF" w:rsidP="00452C1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41682ED0" w14:textId="77777777" w:rsidR="00BB489C" w:rsidRDefault="007E3CCF" w:rsidP="00452C16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20E91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El Consejo de Educación Superior mediante</w:t>
            </w:r>
            <w:r w:rsidRPr="00E20E91">
              <w:rPr>
                <w:rFonts w:ascii="Arial" w:hAnsi="Arial" w:cs="Arial"/>
                <w:color w:val="FFFFFF" w:themeColor="background1"/>
                <w:sz w:val="24"/>
                <w:szCs w:val="24"/>
                <w:bdr w:val="none" w:sz="0" w:space="0" w:color="auto" w:frame="1"/>
                <w:lang w:val="es-EC"/>
              </w:rPr>
              <w:t xml:space="preserve"> Resolución </w:t>
            </w:r>
            <w:r w:rsidR="009B75A2" w:rsidRPr="00E20E91">
              <w:rPr>
                <w:rFonts w:ascii="Arial" w:hAnsi="Arial" w:cs="Arial"/>
                <w:lang w:val="es-EC"/>
              </w:rPr>
              <w:t xml:space="preserve">  RPC-SE-03-No.007-2023</w:t>
            </w:r>
            <w:r w:rsidRPr="00E20E91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, de</w:t>
            </w:r>
            <w:r w:rsidR="00A915BB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l</w:t>
            </w:r>
            <w:r w:rsidRPr="00E20E91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 xml:space="preserve"> </w:t>
            </w:r>
            <w:r w:rsidR="009B75A2" w:rsidRPr="00E20E91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09</w:t>
            </w:r>
            <w:r w:rsidRPr="00E20E91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 xml:space="preserve"> de </w:t>
            </w:r>
            <w:r w:rsidR="009B75A2" w:rsidRPr="00E20E91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marzo</w:t>
            </w:r>
            <w:r w:rsidRPr="00E20E91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 xml:space="preserve"> de </w:t>
            </w:r>
            <w:r w:rsidR="009B75A2" w:rsidRPr="00E20E91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 xml:space="preserve">2023, </w:t>
            </w:r>
            <w:r w:rsidR="00E20E91" w:rsidRPr="00E20E91">
              <w:rPr>
                <w:rFonts w:ascii="Arial" w:hAnsi="Arial" w:cs="Arial"/>
                <w:sz w:val="24"/>
                <w:szCs w:val="24"/>
                <w:lang w:val="es-EC"/>
              </w:rPr>
              <w:t>a</w:t>
            </w:r>
            <w:r w:rsidR="009B75A2" w:rsidRPr="00E20E91">
              <w:rPr>
                <w:rFonts w:ascii="Arial" w:hAnsi="Arial" w:cs="Arial"/>
                <w:sz w:val="24"/>
                <w:szCs w:val="24"/>
                <w:lang w:val="es-EC"/>
              </w:rPr>
              <w:t>prueba en segundo debate la propuesta de reforma al Reglamento de Carrera y Escalafón del Personal Académico del Sistema de Educación Superio</w:t>
            </w:r>
            <w:r w:rsidR="00E20E91" w:rsidRPr="00E20E91">
              <w:rPr>
                <w:rFonts w:ascii="Arial" w:hAnsi="Arial" w:cs="Arial"/>
                <w:sz w:val="24"/>
                <w:szCs w:val="24"/>
                <w:lang w:val="es-EC"/>
              </w:rPr>
              <w:t>r</w:t>
            </w:r>
            <w:r w:rsidR="00BB489C">
              <w:rPr>
                <w:rFonts w:ascii="Arial" w:hAnsi="Arial" w:cs="Arial"/>
                <w:sz w:val="24"/>
                <w:szCs w:val="24"/>
                <w:lang w:val="es-EC"/>
              </w:rPr>
              <w:t>.</w:t>
            </w:r>
          </w:p>
          <w:p w14:paraId="54D8C84A" w14:textId="77777777" w:rsidR="00BB489C" w:rsidRDefault="00BB489C" w:rsidP="00452C16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1B8899D9" w14:textId="77777777" w:rsidR="007E3CCF" w:rsidRDefault="00BB489C" w:rsidP="00452C16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sz w:val="24"/>
                <w:szCs w:val="24"/>
                <w:lang w:val="es-EC"/>
              </w:rPr>
              <w:t>E</w:t>
            </w:r>
            <w:r w:rsidR="0041620F">
              <w:rPr>
                <w:rFonts w:ascii="Arial" w:hAnsi="Arial" w:cs="Arial"/>
                <w:sz w:val="24"/>
                <w:szCs w:val="24"/>
                <w:lang w:val="es-EC"/>
              </w:rPr>
              <w:t>sta r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eforma</w:t>
            </w:r>
            <w:r w:rsidR="009B75A2" w:rsidRPr="00E20E91">
              <w:rPr>
                <w:rFonts w:ascii="Arial" w:hAnsi="Arial" w:cs="Arial"/>
                <w:sz w:val="24"/>
                <w:szCs w:val="24"/>
                <w:lang w:val="es-EC"/>
              </w:rPr>
              <w:t xml:space="preserve"> modific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a ciertas particularidades respecto de la promoción del personal </w:t>
            </w:r>
            <w:r w:rsidR="00B025B6">
              <w:rPr>
                <w:rFonts w:ascii="Arial" w:hAnsi="Arial" w:cs="Arial"/>
                <w:sz w:val="24"/>
                <w:szCs w:val="24"/>
                <w:lang w:val="es-EC"/>
              </w:rPr>
              <w:t>de las instituciones de educación superior</w:t>
            </w:r>
            <w:r w:rsidR="0041620F">
              <w:rPr>
                <w:rFonts w:ascii="Arial" w:hAnsi="Arial" w:cs="Arial"/>
                <w:sz w:val="24"/>
                <w:szCs w:val="24"/>
                <w:lang w:val="es-EC"/>
              </w:rPr>
              <w:t>,</w:t>
            </w:r>
            <w:r w:rsidR="00B025B6">
              <w:rPr>
                <w:rFonts w:ascii="Arial" w:hAnsi="Arial" w:cs="Arial"/>
                <w:sz w:val="24"/>
                <w:szCs w:val="24"/>
                <w:lang w:val="es-EC"/>
              </w:rPr>
              <w:t xml:space="preserve"> instituciones de formación técnica y tecnológica y conservatorios superiores </w:t>
            </w:r>
            <w:r w:rsidR="00B025B6" w:rsidRPr="006A4141">
              <w:rPr>
                <w:rFonts w:ascii="Arial" w:hAnsi="Arial" w:cs="Arial"/>
                <w:sz w:val="24"/>
                <w:szCs w:val="24"/>
                <w:u w:val="single"/>
                <w:lang w:val="es-EC"/>
              </w:rPr>
              <w:t>públicos</w:t>
            </w:r>
            <w:r w:rsidR="0041620F">
              <w:rPr>
                <w:rFonts w:ascii="Arial" w:hAnsi="Arial" w:cs="Arial"/>
                <w:sz w:val="24"/>
                <w:szCs w:val="24"/>
                <w:lang w:val="es-EC"/>
              </w:rPr>
              <w:t xml:space="preserve">, sin embargo, añade 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una </w:t>
            </w:r>
            <w:r w:rsidRPr="00B025B6">
              <w:rPr>
                <w:rFonts w:ascii="Arial" w:hAnsi="Arial" w:cs="Arial"/>
                <w:sz w:val="24"/>
                <w:szCs w:val="24"/>
                <w:lang w:val="es-EC"/>
              </w:rPr>
              <w:t xml:space="preserve">Disposición General Vigésima </w:t>
            </w:r>
            <w:r w:rsidR="00324791">
              <w:rPr>
                <w:rFonts w:ascii="Arial" w:hAnsi="Arial" w:cs="Arial"/>
                <w:sz w:val="24"/>
                <w:szCs w:val="24"/>
                <w:lang w:val="es-EC"/>
              </w:rPr>
              <w:t xml:space="preserve">aplicable para IES </w:t>
            </w:r>
            <w:r w:rsidR="00324791" w:rsidRPr="006A4141">
              <w:rPr>
                <w:rFonts w:ascii="Arial" w:hAnsi="Arial" w:cs="Arial"/>
                <w:sz w:val="24"/>
                <w:szCs w:val="24"/>
                <w:u w:val="single"/>
                <w:lang w:val="es-EC"/>
              </w:rPr>
              <w:t>públicas</w:t>
            </w:r>
            <w:r w:rsidR="00324791">
              <w:rPr>
                <w:rFonts w:ascii="Arial" w:hAnsi="Arial" w:cs="Arial"/>
                <w:sz w:val="24"/>
                <w:szCs w:val="24"/>
                <w:lang w:val="es-EC"/>
              </w:rPr>
              <w:t xml:space="preserve"> y particulares, </w:t>
            </w:r>
            <w:r w:rsidRPr="00B025B6">
              <w:rPr>
                <w:rFonts w:ascii="Arial" w:hAnsi="Arial" w:cs="Arial"/>
                <w:sz w:val="24"/>
                <w:szCs w:val="24"/>
                <w:lang w:val="es-EC"/>
              </w:rPr>
              <w:t>con el siguiente texto</w:t>
            </w:r>
            <w:r w:rsidR="009B75A2" w:rsidRPr="00E20E91">
              <w:rPr>
                <w:rFonts w:ascii="Arial" w:hAnsi="Arial" w:cs="Arial"/>
                <w:sz w:val="24"/>
                <w:szCs w:val="24"/>
                <w:lang w:val="es-EC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 xml:space="preserve"> </w:t>
            </w:r>
            <w:r w:rsidRPr="00BB489C">
              <w:rPr>
                <w:rFonts w:ascii="Arial" w:hAnsi="Arial" w:cs="Arial"/>
                <w:i/>
                <w:iCs/>
                <w:sz w:val="24"/>
                <w:szCs w:val="24"/>
                <w:lang w:val="es-EC"/>
              </w:rPr>
              <w:t>“</w:t>
            </w:r>
            <w:r w:rsidR="00E20E91" w:rsidRPr="00BB489C">
              <w:rPr>
                <w:rFonts w:ascii="Arial" w:hAnsi="Arial" w:cs="Arial"/>
                <w:i/>
                <w:iCs/>
                <w:sz w:val="24"/>
                <w:szCs w:val="24"/>
                <w:lang w:val="es-EC"/>
              </w:rPr>
              <w:t xml:space="preserve">Las Instituciones de Educación Superior, </w:t>
            </w:r>
            <w:r w:rsidR="00E20E91" w:rsidRPr="00974ADC">
              <w:rPr>
                <w:rFonts w:ascii="Arial" w:hAnsi="Arial" w:cs="Arial"/>
                <w:i/>
                <w:iCs/>
                <w:sz w:val="24"/>
                <w:szCs w:val="24"/>
                <w:u w:val="single"/>
                <w:lang w:val="es-EC"/>
              </w:rPr>
              <w:t>en ejercicio de su autonomía responsable, en sus procesos de ingreso o promoción, podrán otorgar puntuación adicional por acreditar conocimiento de lenguas ancestrales, saberes de pueblos y nacionalidades indígenas, afro ecuatoriano y montubio y otros marcos teóricos relacionados</w:t>
            </w:r>
            <w:r w:rsidR="00E20E91" w:rsidRPr="00BB489C">
              <w:rPr>
                <w:rFonts w:ascii="Arial" w:hAnsi="Arial" w:cs="Arial"/>
                <w:i/>
                <w:iCs/>
                <w:sz w:val="24"/>
                <w:szCs w:val="24"/>
                <w:lang w:val="es-EC"/>
              </w:rPr>
              <w:t>. Las IES determinarán la valoración que se otorgue por el cumplimiento de estos aspectos”.</w:t>
            </w:r>
            <w:r w:rsidR="00974ADC">
              <w:rPr>
                <w:rFonts w:ascii="Arial" w:hAnsi="Arial" w:cs="Arial"/>
                <w:i/>
                <w:iCs/>
                <w:sz w:val="24"/>
                <w:szCs w:val="24"/>
                <w:lang w:val="es-EC"/>
              </w:rPr>
              <w:t xml:space="preserve"> </w:t>
            </w:r>
            <w:r w:rsidR="00974ADC">
              <w:rPr>
                <w:rFonts w:ascii="Arial" w:hAnsi="Arial" w:cs="Arial"/>
                <w:sz w:val="24"/>
                <w:szCs w:val="24"/>
                <w:lang w:val="es-EC"/>
              </w:rPr>
              <w:t>(Énfasis añadido)</w:t>
            </w:r>
            <w:r w:rsidR="008C36DB">
              <w:rPr>
                <w:rFonts w:ascii="Arial" w:hAnsi="Arial" w:cs="Arial"/>
                <w:sz w:val="24"/>
                <w:szCs w:val="24"/>
                <w:lang w:val="es-EC"/>
              </w:rPr>
              <w:t>.</w:t>
            </w:r>
          </w:p>
          <w:p w14:paraId="6282E0F0" w14:textId="77777777" w:rsidR="002D6555" w:rsidRPr="00974ADC" w:rsidRDefault="002D6555" w:rsidP="00452C16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s-EC"/>
              </w:rPr>
            </w:pPr>
          </w:p>
        </w:tc>
      </w:tr>
      <w:tr w:rsidR="007E3CCF" w:rsidRPr="00E20E91" w14:paraId="6C915FBD" w14:textId="77777777" w:rsidTr="00452C16">
        <w:trPr>
          <w:trHeight w:val="274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51C7241" w14:textId="77777777" w:rsidR="007E3CCF" w:rsidRPr="00E20E91" w:rsidRDefault="007E3CCF" w:rsidP="00452C16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20E91"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  <w:t>VIGENCIA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F580B45" w14:textId="77777777" w:rsidR="007E3CCF" w:rsidRPr="00E20E91" w:rsidRDefault="007E3CCF" w:rsidP="00452C1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2FB51FDF" w14:textId="77777777" w:rsidR="007E3CCF" w:rsidRPr="00E20E91" w:rsidRDefault="007E3CCF" w:rsidP="00452C1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20E91">
              <w:rPr>
                <w:rFonts w:ascii="Arial" w:hAnsi="Arial" w:cs="Arial"/>
                <w:sz w:val="24"/>
                <w:szCs w:val="24"/>
                <w:lang w:val="es-EC"/>
              </w:rPr>
              <w:t xml:space="preserve">Desde el </w:t>
            </w:r>
            <w:r w:rsidR="00B025B6">
              <w:rPr>
                <w:rFonts w:ascii="Arial" w:hAnsi="Arial" w:cs="Arial"/>
                <w:sz w:val="24"/>
                <w:szCs w:val="24"/>
                <w:lang w:val="es-EC"/>
              </w:rPr>
              <w:t>09 de marzo</w:t>
            </w:r>
            <w:r w:rsidRPr="00E20E91">
              <w:rPr>
                <w:rFonts w:ascii="Arial" w:hAnsi="Arial" w:cs="Arial"/>
                <w:sz w:val="24"/>
                <w:szCs w:val="24"/>
                <w:lang w:val="es-EC"/>
              </w:rPr>
              <w:t xml:space="preserve"> de 202</w:t>
            </w:r>
            <w:r w:rsidR="00B025B6">
              <w:rPr>
                <w:rFonts w:ascii="Arial" w:hAnsi="Arial" w:cs="Arial"/>
                <w:sz w:val="24"/>
                <w:szCs w:val="24"/>
                <w:lang w:val="es-EC"/>
              </w:rPr>
              <w:t>3</w:t>
            </w:r>
          </w:p>
          <w:p w14:paraId="529484A1" w14:textId="77777777" w:rsidR="007E3CCF" w:rsidRPr="00E20E91" w:rsidRDefault="007E3CCF" w:rsidP="00452C1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26B0ED6E" w14:textId="77777777" w:rsidR="007E3CCF" w:rsidRPr="00E20E91" w:rsidRDefault="007E3CCF" w:rsidP="00452C1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7E3CCF" w:rsidRPr="00E20E91" w14:paraId="25F04E59" w14:textId="77777777" w:rsidTr="00452C16">
        <w:trPr>
          <w:trHeight w:val="29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A24" w14:textId="77777777" w:rsidR="007E3CCF" w:rsidRPr="00E20E91" w:rsidRDefault="007E3CCF" w:rsidP="00452C16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097BC0E3" w14:textId="64268802" w:rsidR="007E3CCF" w:rsidRPr="00E20E91" w:rsidRDefault="007E3CCF" w:rsidP="00452C16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  <w:r w:rsidRPr="00E20E91">
              <w:rPr>
                <w:rFonts w:ascii="Arial" w:eastAsia="Calibri" w:hAnsi="Arial" w:cs="Arial"/>
                <w:sz w:val="24"/>
                <w:szCs w:val="24"/>
                <w:lang w:val="es-EC"/>
              </w:rPr>
              <w:t xml:space="preserve">Para mayor comprensión, adjunto Resolución </w:t>
            </w:r>
            <w:hyperlink r:id="rId5" w:history="1">
              <w:r w:rsidR="00226185" w:rsidRPr="00F326B2">
                <w:rPr>
                  <w:rStyle w:val="Hipervnculo"/>
                  <w:rFonts w:ascii="Arial" w:hAnsi="Arial" w:cs="Arial"/>
                  <w:lang w:val="es-EC"/>
                </w:rPr>
                <w:t>RPC-SE-03-No.007-2023</w:t>
              </w:r>
            </w:hyperlink>
            <w:r w:rsidR="00226185">
              <w:rPr>
                <w:rFonts w:ascii="Arial" w:hAnsi="Arial" w:cs="Arial"/>
                <w:lang w:val="es-EC"/>
              </w:rPr>
              <w:t xml:space="preserve"> </w:t>
            </w:r>
            <w:r w:rsidRPr="00E20E91">
              <w:rPr>
                <w:rFonts w:ascii="Arial" w:eastAsia="Calibri" w:hAnsi="Arial" w:cs="Arial"/>
                <w:sz w:val="24"/>
                <w:szCs w:val="24"/>
                <w:lang w:val="es-EC"/>
              </w:rPr>
              <w:t xml:space="preserve">y </w:t>
            </w:r>
            <w:r w:rsidR="00226185">
              <w:rPr>
                <w:rFonts w:ascii="Arial" w:eastAsia="Calibri" w:hAnsi="Arial" w:cs="Arial"/>
                <w:sz w:val="24"/>
                <w:szCs w:val="24"/>
                <w:lang w:val="es-EC"/>
              </w:rPr>
              <w:t xml:space="preserve">Reglamento </w:t>
            </w:r>
            <w:proofErr w:type="gramStart"/>
            <w:r w:rsidR="00226185">
              <w:rPr>
                <w:rFonts w:ascii="Arial" w:eastAsia="Calibri" w:hAnsi="Arial" w:cs="Arial"/>
                <w:sz w:val="24"/>
                <w:szCs w:val="24"/>
                <w:lang w:val="es-EC"/>
              </w:rPr>
              <w:t xml:space="preserve">de </w:t>
            </w:r>
            <w:r w:rsidR="00226185" w:rsidRPr="00E20E91">
              <w:rPr>
                <w:rFonts w:ascii="Arial" w:hAnsi="Arial" w:cs="Arial"/>
                <w:sz w:val="24"/>
                <w:szCs w:val="24"/>
                <w:lang w:val="es-EC"/>
              </w:rPr>
              <w:t xml:space="preserve"> Carrera</w:t>
            </w:r>
            <w:proofErr w:type="gramEnd"/>
            <w:r w:rsidR="00226185" w:rsidRPr="00E20E91">
              <w:rPr>
                <w:rFonts w:ascii="Arial" w:hAnsi="Arial" w:cs="Arial"/>
                <w:sz w:val="24"/>
                <w:szCs w:val="24"/>
                <w:lang w:val="es-EC"/>
              </w:rPr>
              <w:t xml:space="preserve"> y Escalafón del Personal Académico del Sistema de Educación Superior</w:t>
            </w:r>
            <w:r w:rsidR="00226185">
              <w:rPr>
                <w:rFonts w:ascii="Arial" w:hAnsi="Arial" w:cs="Arial"/>
                <w:sz w:val="24"/>
                <w:szCs w:val="24"/>
                <w:lang w:val="es-EC"/>
              </w:rPr>
              <w:t>,</w:t>
            </w:r>
            <w:r w:rsidR="00226185">
              <w:rPr>
                <w:rFonts w:ascii="Arial" w:eastAsia="Calibri" w:hAnsi="Arial" w:cs="Arial"/>
                <w:sz w:val="24"/>
                <w:szCs w:val="24"/>
                <w:lang w:val="es-EC"/>
              </w:rPr>
              <w:t xml:space="preserve"> codificado</w:t>
            </w:r>
            <w:r w:rsidRPr="00E20E91">
              <w:rPr>
                <w:rFonts w:ascii="Arial" w:eastAsia="Calibri" w:hAnsi="Arial" w:cs="Arial"/>
                <w:sz w:val="24"/>
                <w:szCs w:val="24"/>
                <w:lang w:val="es-EC"/>
              </w:rPr>
              <w:t>.</w:t>
            </w:r>
          </w:p>
          <w:p w14:paraId="6BA374B7" w14:textId="77777777" w:rsidR="007E3CCF" w:rsidRPr="00E20E91" w:rsidRDefault="007E3CCF" w:rsidP="00452C16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78C18FC8" w14:textId="77777777" w:rsidR="007E3CCF" w:rsidRPr="00E20E91" w:rsidRDefault="007E3CCF" w:rsidP="00452C16">
            <w:pPr>
              <w:spacing w:line="254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</w:pPr>
            <w:r w:rsidRPr="00E20E91"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  <w:t>Cordialmente,</w:t>
            </w:r>
          </w:p>
          <w:p w14:paraId="34B5DCE0" w14:textId="77777777" w:rsidR="007E3CCF" w:rsidRPr="00E20E91" w:rsidRDefault="007E3CCF" w:rsidP="00452C16">
            <w:pPr>
              <w:spacing w:line="254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20E91"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  <w:t>PROCURADURÍA UNIVERSITARIA</w:t>
            </w:r>
          </w:p>
          <w:p w14:paraId="3FE74289" w14:textId="77777777" w:rsidR="007E3CCF" w:rsidRPr="00E20E91" w:rsidRDefault="007E3CCF" w:rsidP="00452C16">
            <w:pPr>
              <w:tabs>
                <w:tab w:val="left" w:pos="2207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</w:tbl>
    <w:p w14:paraId="0EFA783D" w14:textId="77777777" w:rsidR="007E3CCF" w:rsidRPr="00E20E91" w:rsidRDefault="007E3CCF" w:rsidP="007E3CCF">
      <w:pPr>
        <w:rPr>
          <w:lang w:val="es-EC"/>
        </w:rPr>
      </w:pPr>
    </w:p>
    <w:bookmarkEnd w:id="0"/>
    <w:p w14:paraId="39E36FB6" w14:textId="3F61FEB1" w:rsidR="007E3CCF" w:rsidRPr="00E20E91" w:rsidRDefault="007E3CCF" w:rsidP="007E3CCF">
      <w:pPr>
        <w:rPr>
          <w:lang w:val="es-EC"/>
        </w:rPr>
      </w:pPr>
    </w:p>
    <w:p w14:paraId="654171C1" w14:textId="77777777" w:rsidR="007D584E" w:rsidRDefault="007D584E">
      <w:pPr>
        <w:rPr>
          <w:lang w:val="es-EC"/>
        </w:rPr>
      </w:pPr>
    </w:p>
    <w:p w14:paraId="1AB5F4BF" w14:textId="77777777" w:rsidR="00C7416D" w:rsidRPr="00C7416D" w:rsidRDefault="00C7416D" w:rsidP="00C7416D">
      <w:pPr>
        <w:rPr>
          <w:lang w:val="es-EC"/>
        </w:rPr>
      </w:pPr>
    </w:p>
    <w:p w14:paraId="517B11FC" w14:textId="77777777" w:rsidR="00C7416D" w:rsidRPr="00C7416D" w:rsidRDefault="00C7416D" w:rsidP="00C7416D">
      <w:pPr>
        <w:rPr>
          <w:lang w:val="es-EC"/>
        </w:rPr>
      </w:pPr>
    </w:p>
    <w:p w14:paraId="796DDF23" w14:textId="77777777" w:rsidR="00C7416D" w:rsidRPr="00C7416D" w:rsidRDefault="00C7416D" w:rsidP="00C7416D">
      <w:pPr>
        <w:rPr>
          <w:lang w:val="es-EC"/>
        </w:rPr>
      </w:pPr>
    </w:p>
    <w:p w14:paraId="071645D1" w14:textId="77777777" w:rsidR="00C7416D" w:rsidRPr="00C7416D" w:rsidRDefault="00C7416D" w:rsidP="00C7416D">
      <w:pPr>
        <w:rPr>
          <w:lang w:val="es-EC"/>
        </w:rPr>
      </w:pPr>
    </w:p>
    <w:p w14:paraId="7C811F64" w14:textId="77777777" w:rsidR="00C7416D" w:rsidRPr="00C7416D" w:rsidRDefault="00C7416D" w:rsidP="00C7416D">
      <w:pPr>
        <w:rPr>
          <w:lang w:val="es-EC"/>
        </w:rPr>
      </w:pPr>
    </w:p>
    <w:p w14:paraId="009E2F93" w14:textId="77777777" w:rsidR="00C7416D" w:rsidRPr="00C7416D" w:rsidRDefault="00C7416D" w:rsidP="00C7416D">
      <w:pPr>
        <w:rPr>
          <w:lang w:val="es-EC"/>
        </w:rPr>
      </w:pPr>
    </w:p>
    <w:p w14:paraId="4F93D1C6" w14:textId="77777777" w:rsidR="00C7416D" w:rsidRDefault="00C7416D" w:rsidP="00C7416D">
      <w:pPr>
        <w:rPr>
          <w:lang w:val="es-EC"/>
        </w:rPr>
      </w:pPr>
    </w:p>
    <w:p w14:paraId="74E37BAF" w14:textId="77777777" w:rsidR="00C7416D" w:rsidRPr="00C7416D" w:rsidRDefault="00C7416D" w:rsidP="00C7416D">
      <w:pPr>
        <w:rPr>
          <w:lang w:val="es-EC"/>
        </w:rPr>
      </w:pPr>
    </w:p>
    <w:sectPr w:rsidR="00C7416D" w:rsidRPr="00C74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CF"/>
    <w:rsid w:val="0018567A"/>
    <w:rsid w:val="00226185"/>
    <w:rsid w:val="002D6555"/>
    <w:rsid w:val="00324791"/>
    <w:rsid w:val="003E202B"/>
    <w:rsid w:val="0041620F"/>
    <w:rsid w:val="0051762F"/>
    <w:rsid w:val="006A4141"/>
    <w:rsid w:val="007D584E"/>
    <w:rsid w:val="007E3CCF"/>
    <w:rsid w:val="008C36DB"/>
    <w:rsid w:val="00974ADC"/>
    <w:rsid w:val="009B75A2"/>
    <w:rsid w:val="00A508D4"/>
    <w:rsid w:val="00A915BB"/>
    <w:rsid w:val="00B025B6"/>
    <w:rsid w:val="00BB489C"/>
    <w:rsid w:val="00BC0E2D"/>
    <w:rsid w:val="00C7416D"/>
    <w:rsid w:val="00DE7B20"/>
    <w:rsid w:val="00E20E91"/>
    <w:rsid w:val="00E258C4"/>
    <w:rsid w:val="00F3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243F"/>
  <w15:chartTrackingRefBased/>
  <w15:docId w15:val="{999DC020-E16E-4E31-90D5-90FB3F61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CF"/>
    <w:pPr>
      <w:spacing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7E3CC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32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2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procuraduria.utpl.edu.ec/NormativaExterna/RPC-SE-03-No.007-2023.pdf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letín" ma:contentTypeID="0x0101004833504983B25149A1B7DC7C4835F8BF0047F719A407F8584BA04A95A8E6A42D52" ma:contentTypeVersion="13" ma:contentTypeDescription="Boletines de Noticias de Procuraduria Universitaria" ma:contentTypeScope="" ma:versionID="c46223068bd13661eaa50200f21edb63">
  <xsd:schema xmlns:xsd="http://www.w3.org/2001/XMLSchema" xmlns:xs="http://www.w3.org/2001/XMLSchema" xmlns:p="http://schemas.microsoft.com/office/2006/metadata/properties" xmlns:ns2="4491ba1a-4193-4441-bcc9-1985b03ad378" targetNamespace="http://schemas.microsoft.com/office/2006/metadata/properties" ma:root="true" ma:fieldsID="d2a6033fd970c8dfa80dd1f44d2c1c45" ns2:_="">
    <xsd:import namespace="4491ba1a-4193-4441-bcc9-1985b03ad378"/>
    <xsd:element name="properties">
      <xsd:complexType>
        <xsd:sequence>
          <xsd:element name="documentManagement">
            <xsd:complexType>
              <xsd:all>
                <xsd:element ref="ns2:Nombre_x0020_del_x0020_Boletín" minOccurs="0"/>
                <xsd:element ref="ns2:Descripción_x0020_del_x0020_Boletín"/>
                <xsd:element ref="ns2:Fecha_x0020_de_x0020_Publicación"/>
                <xsd:element ref="ns2:Año_x0020_Publicación"/>
                <xsd:element ref="ns2:CategoriaNoticia" minOccurs="0"/>
                <xsd:element ref="ns2:SubCatergoriaNoticia" minOccurs="0"/>
                <xsd:element ref="ns2:CategoriaNoticia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ba1a-4193-4441-bcc9-1985b03ad378" elementFormDefault="qualified">
    <xsd:import namespace="http://schemas.microsoft.com/office/2006/documentManagement/types"/>
    <xsd:import namespace="http://schemas.microsoft.com/office/infopath/2007/PartnerControls"/>
    <xsd:element name="Nombre_x0020_del_x0020_Boletín" ma:index="8" nillable="true" ma:displayName="Nombre del Boletín" ma:hidden="true" ma:internalName="Nombre_x0020_del_x0020_Bolet_x00ed_n" ma:readOnly="false">
      <xsd:simpleType>
        <xsd:restriction base="dms:Text">
          <xsd:maxLength value="255"/>
        </xsd:restriction>
      </xsd:simpleType>
    </xsd:element>
    <xsd:element name="Descripción_x0020_del_x0020_Boletín" ma:index="9" ma:displayName="Descripción del Boletín" ma:internalName="Descripci_x00f3_n_x0020_del_x0020_Bolet_x00ed_n">
      <xsd:simpleType>
        <xsd:restriction base="dms:Note">
          <xsd:maxLength value="255"/>
        </xsd:restriction>
      </xsd:simpleType>
    </xsd:element>
    <xsd:element name="Fecha_x0020_de_x0020_Publicación" ma:index="10" ma:displayName="Fecha de Publicación" ma:default="[today]" ma:format="DateOnly" ma:internalName="Fecha_x0020_de_x0020_Publicaci_x00f3_n">
      <xsd:simpleType>
        <xsd:restriction base="dms:DateTime"/>
      </xsd:simpleType>
    </xsd:element>
    <xsd:element name="Año_x0020_Publicación" ma:index="11" ma:displayName="Año Publicación" ma:format="Dropdown" ma:internalName="A_x00f1_o_x0020_Publicaci_x00f3_n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CategoriaNoticia" ma:index="12" nillable="true" ma:displayName="CategoriaNoticia" ma:default="-- Seleccione --" ma:format="Dropdown" ma:internalName="CategoriaNoticia">
      <xsd:simpleType>
        <xsd:restriction base="dms:Choice">
          <xsd:enumeration value="-- Seleccione --"/>
          <xsd:enumeration value="Legislación Universitaria"/>
          <xsd:enumeration value="Propiedad Intelectual"/>
          <xsd:enumeration value="Derecho Preventivo"/>
        </xsd:restriction>
      </xsd:simpleType>
    </xsd:element>
    <xsd:element name="SubCatergoriaNoticia" ma:index="13" nillable="true" ma:displayName="SubCatergoriaNoticia" ma:default="-- Seleccione --" ma:format="Dropdown" ma:internalName="SubCatergoriaNoticia">
      <xsd:simpleType>
        <xsd:restriction base="dms:Choice">
          <xsd:enumeration value="-- Seleccione --"/>
          <xsd:enumeration value="Gobierno Institucional"/>
          <xsd:enumeration value="Academia"/>
          <xsd:enumeration value="Investigación"/>
          <xsd:enumeration value="Vinculación con la sociedad"/>
          <xsd:enumeration value="Gestión Administrativa Institucional"/>
          <xsd:enumeration value="Gestión de tecnología Institucional"/>
          <xsd:enumeration value="Gestión Financiera Institucional"/>
          <xsd:enumeration value="Bienestar Universitario"/>
          <xsd:enumeration value="Gestión de Normativa Institucional"/>
          <xsd:enumeration value="Derechos de Autor"/>
          <xsd:enumeration value="Propiedad Industrial"/>
          <xsd:enumeration value="Innovación y Desarrollo Tecnológico"/>
          <xsd:enumeration value="Recursos Genéticos"/>
          <xsd:enumeration value="Uso de datos, acceso a información e información confidencial"/>
          <xsd:enumeration value="Sector Laboral y Seguridad Social"/>
          <xsd:enumeration value="Sector Régimen Descentralizado y Autónomo"/>
          <xsd:enumeration value="Sector Civil, Mercantil y Societario"/>
          <xsd:enumeration value="Sector Financiero y Tributario"/>
          <xsd:enumeration value="Sector Comercial, Industrial, Aduanero y Turismo"/>
          <xsd:enumeration value="Sector Comunicaciones y Tecnología"/>
          <xsd:enumeration value="Sector Salud"/>
          <xsd:enumeration value="Sector Penal"/>
          <xsd:enumeration value="Sector Constitucional"/>
          <xsd:enumeration value="Sector Normas Especiales"/>
        </xsd:restriction>
      </xsd:simpleType>
    </xsd:element>
    <xsd:element name="CategoriaNoticia1" ma:index="14" nillable="true" ma:displayName="CategoriaNoticia1" ma:default="-- Seleccione --" ma:format="Dropdown" ma:internalName="CategoriaNoticia1">
      <xsd:simpleType>
        <xsd:restriction base="dms:Choice">
          <xsd:enumeration value="-- Seleccione --"/>
          <xsd:enumeration value="Legislación Universitaria"/>
          <xsd:enumeration value="Propiedad Intelectual"/>
          <xsd:enumeration value="Derecho Preventivo"/>
        </xsd:restriction>
      </xsd:simpleType>
    </xsd:element>
    <xsd:element name="_dlc_DocId" ma:index="15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6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aNoticia1 xmlns="4491ba1a-4193-4441-bcc9-1985b03ad378">-- Seleccione --</CategoriaNoticia1>
    <Descripción_x0020_del_x0020_Boletín xmlns="4491ba1a-4193-4441-bcc9-1985b03ad378">Modifica ciertas particularidades respecto de la promoción del personal de las instituciones de educación superior, instituciones de formación técnica y tecnológica y conservatorios superiores públicos, sin embargo, añade una Disposición General Vigésima aplicable para IES públicas y particulares.</Descripción_x0020_del_x0020_Boletín>
    <Nombre_x0020_del_x0020_Boletín xmlns="4491ba1a-4193-4441-bcc9-1985b03ad378">Boletín informativo - Reformas Reglamento de Escalafón</Nombre_x0020_del_x0020_Boletín>
    <Fecha_x0020_de_x0020_Publicación xmlns="4491ba1a-4193-4441-bcc9-1985b03ad378">2023-07-05T05:00:00+00:00</Fecha_x0020_de_x0020_Publicación>
    <Año_x0020_Publicación xmlns="4491ba1a-4193-4441-bcc9-1985b03ad378">2023</Año_x0020_Publicación>
    <_dlc_DocId xmlns="4491ba1a-4193-4441-bcc9-1985b03ad378">2PRX6UMWUD4X-1414873658-191</_dlc_DocId>
    <_dlc_DocIdUrl xmlns="4491ba1a-4193-4441-bcc9-1985b03ad378">
      <Url>https://procuraduria.utpl.edu.ec/_layouts/15/DocIdRedir.aspx?ID=2PRX6UMWUD4X-1414873658-191</Url>
      <Description>2PRX6UMWUD4X-1414873658-191</Description>
    </_dlc_DocIdUrl>
    <CategoriaNoticia xmlns="4491ba1a-4193-4441-bcc9-1985b03ad378">Legislación Universitaria</CategoriaNoticia>
    <SubCatergoriaNoticia xmlns="4491ba1a-4193-4441-bcc9-1985b03ad378">Academia</SubCatergoriaNoticia>
  </documentManagement>
</p:properties>
</file>

<file path=customXml/itemProps1.xml><?xml version="1.0" encoding="utf-8"?>
<ds:datastoreItem xmlns:ds="http://schemas.openxmlformats.org/officeDocument/2006/customXml" ds:itemID="{1803D3F7-39CB-45E7-B8BF-E8EFDFE6783D}"/>
</file>

<file path=customXml/itemProps2.xml><?xml version="1.0" encoding="utf-8"?>
<ds:datastoreItem xmlns:ds="http://schemas.openxmlformats.org/officeDocument/2006/customXml" ds:itemID="{A2AC788D-93C0-42FF-898C-CF97C6C1EE6A}"/>
</file>

<file path=customXml/itemProps3.xml><?xml version="1.0" encoding="utf-8"?>
<ds:datastoreItem xmlns:ds="http://schemas.openxmlformats.org/officeDocument/2006/customXml" ds:itemID="{5AE33CDE-BAA5-4A52-A172-61C6FD226CD8}"/>
</file>

<file path=customXml/itemProps4.xml><?xml version="1.0" encoding="utf-8"?>
<ds:datastoreItem xmlns:ds="http://schemas.openxmlformats.org/officeDocument/2006/customXml" ds:itemID="{2A2A175A-EE35-425D-BB2E-BBF287EDA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informativo - Reformas Reglamento de Escalafón</dc:title>
  <dc:subject/>
  <dc:creator>USUARIO 2022</dc:creator>
  <cp:keywords/>
  <dc:description/>
  <cp:lastModifiedBy>USUARIO 2022</cp:lastModifiedBy>
  <cp:revision>20</cp:revision>
  <dcterms:created xsi:type="dcterms:W3CDTF">2023-03-24T13:40:00Z</dcterms:created>
  <dcterms:modified xsi:type="dcterms:W3CDTF">2023-07-05T17:40:00Z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7981ab5e-8510-44e2-b9ff-d5dfe02fc75d</vt:lpwstr>
  </property>
  <property fmtid="{D5CDD505-2E9C-101B-9397-08002B2CF9AE}" pid="3" name="ContentTypeId">
    <vt:lpwstr>0x0101004833504983B25149A1B7DC7C4835F8BF0047F719A407F8584BA04A95A8E6A42D52</vt:lpwstr>
  </property>
</Properties>
</file>